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2E8" w:rsidRDefault="00E412E8" w:rsidP="00E412E8">
      <w:pPr>
        <w:pStyle w:val="Heading1"/>
        <w:numPr>
          <w:ilvl w:val="0"/>
          <w:numId w:val="1"/>
        </w:numPr>
      </w:pPr>
      <w:r>
        <w:t>GENERAL</w:t>
      </w:r>
    </w:p>
    <w:p w:rsidR="00E412E8" w:rsidRDefault="00E412E8" w:rsidP="00E412E8">
      <w:pPr>
        <w:pStyle w:val="Heading2"/>
        <w:numPr>
          <w:ilvl w:val="1"/>
          <w:numId w:val="1"/>
        </w:numPr>
      </w:pPr>
      <w:r>
        <w:t>Coordinate requirements of this specification with all other specifications and trades.  Requirements of this specification take precedence over other specification sections.  For example, the requirements of this section with regard to pipe supports in mechanical rooms take precedence above the requirements of Section 23 05 29.</w:t>
      </w:r>
    </w:p>
    <w:p w:rsidR="00E412E8" w:rsidRDefault="00E412E8" w:rsidP="00E412E8">
      <w:pPr>
        <w:pStyle w:val="Heading2"/>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rsidR="00E412E8" w:rsidRDefault="00E412E8" w:rsidP="00E412E8">
      <w:pPr>
        <w:pStyle w:val="Heading2"/>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described herein and as indicated by schedules and details on the drawings.</w:t>
      </w:r>
    </w:p>
    <w:p w:rsidR="00E412E8" w:rsidRDefault="00E412E8" w:rsidP="00E412E8">
      <w:pPr>
        <w:pStyle w:val="Heading2"/>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rsidR="00E412E8" w:rsidRDefault="00E412E8" w:rsidP="00E412E8">
      <w:pPr>
        <w:pStyle w:val="Heading2"/>
        <w:keepLines/>
        <w:widowControl w:val="0"/>
        <w:numPr>
          <w:ilvl w:val="1"/>
          <w:numId w:val="1"/>
        </w:numPr>
      </w:pPr>
      <w:r>
        <w:t>SECTION INCLUDES</w:t>
      </w:r>
    </w:p>
    <w:p w:rsidR="00E412E8" w:rsidRDefault="00E412E8" w:rsidP="00E412E8">
      <w:pPr>
        <w:pStyle w:val="Heading3"/>
        <w:keepLines/>
        <w:widowControl w:val="0"/>
        <w:numPr>
          <w:ilvl w:val="2"/>
          <w:numId w:val="1"/>
        </w:numPr>
        <w:tabs>
          <w:tab w:val="clear" w:pos="936"/>
          <w:tab w:val="num" w:pos="864"/>
        </w:tabs>
        <w:ind w:left="864"/>
      </w:pPr>
      <w:r>
        <w:t>Vibration isolation systems.</w:t>
      </w:r>
    </w:p>
    <w:p w:rsidR="00E412E8" w:rsidRDefault="00E412E8" w:rsidP="00E412E8">
      <w:pPr>
        <w:pStyle w:val="Heading2"/>
        <w:keepLines/>
        <w:widowControl w:val="0"/>
        <w:numPr>
          <w:ilvl w:val="1"/>
          <w:numId w:val="1"/>
        </w:numPr>
      </w:pPr>
      <w:r>
        <w:t>REFERENCE SECTION 23 05 00 FOR THE FOLLOWING GUIDELINES</w:t>
      </w:r>
    </w:p>
    <w:p w:rsidR="00E412E8" w:rsidRDefault="00E412E8" w:rsidP="00E412E8">
      <w:pPr>
        <w:pStyle w:val="Heading3"/>
        <w:keepLines/>
        <w:widowControl w:val="0"/>
        <w:numPr>
          <w:ilvl w:val="2"/>
          <w:numId w:val="1"/>
        </w:numPr>
        <w:tabs>
          <w:tab w:val="clear" w:pos="936"/>
          <w:tab w:val="num" w:pos="864"/>
        </w:tabs>
        <w:ind w:left="864"/>
      </w:pPr>
      <w:r>
        <w:t>References</w:t>
      </w:r>
    </w:p>
    <w:p w:rsidR="00E412E8" w:rsidRDefault="00E412E8" w:rsidP="00E412E8">
      <w:pPr>
        <w:pStyle w:val="Heading3"/>
        <w:keepLines/>
        <w:widowControl w:val="0"/>
        <w:numPr>
          <w:ilvl w:val="2"/>
          <w:numId w:val="1"/>
        </w:numPr>
        <w:tabs>
          <w:tab w:val="clear" w:pos="936"/>
          <w:tab w:val="num" w:pos="864"/>
        </w:tabs>
        <w:ind w:left="864"/>
      </w:pPr>
      <w:r>
        <w:t>Submittals</w:t>
      </w:r>
    </w:p>
    <w:p w:rsidR="00E412E8" w:rsidRDefault="00E412E8" w:rsidP="00E412E8">
      <w:pPr>
        <w:pStyle w:val="Heading3"/>
        <w:keepLines/>
        <w:widowControl w:val="0"/>
        <w:numPr>
          <w:ilvl w:val="2"/>
          <w:numId w:val="1"/>
        </w:numPr>
        <w:tabs>
          <w:tab w:val="clear" w:pos="936"/>
          <w:tab w:val="num" w:pos="864"/>
        </w:tabs>
        <w:ind w:left="864"/>
      </w:pPr>
      <w:r>
        <w:t>Delivery, storage and handling</w:t>
      </w:r>
    </w:p>
    <w:p w:rsidR="00E412E8" w:rsidRDefault="00E412E8" w:rsidP="00E412E8">
      <w:pPr>
        <w:pStyle w:val="Heading2"/>
        <w:numPr>
          <w:ilvl w:val="1"/>
          <w:numId w:val="1"/>
        </w:numPr>
      </w:pPr>
      <w:r>
        <w:t>ADDITIONAL REQUIREMENTS</w:t>
      </w:r>
    </w:p>
    <w:p w:rsidR="00E412E8" w:rsidRDefault="00E412E8" w:rsidP="00E412E8">
      <w:pPr>
        <w:pStyle w:val="Heading3"/>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rsidR="00E412E8" w:rsidRDefault="00E412E8" w:rsidP="00E412E8">
      <w:pPr>
        <w:pStyle w:val="Heading4"/>
        <w:numPr>
          <w:ilvl w:val="3"/>
          <w:numId w:val="1"/>
        </w:numPr>
      </w:pPr>
      <w:r>
        <w:t>Obtain from the Architect the approved manufacturer's name, model number, and other necessary identifying data for each item of mechanical and electrical equipment to be resiliently mounted. Coordinate all resilient mounting systems with the exact equipment to be furnished in regard to physical size, isolator locations, weight, rotating speed, etc. Direct contact and cooperation between the vibration isolation device fabricator and the equipment manufacturer will be required.</w:t>
      </w:r>
    </w:p>
    <w:p w:rsidR="00E412E8" w:rsidRDefault="00E412E8" w:rsidP="00E412E8">
      <w:pPr>
        <w:pStyle w:val="Heading4"/>
        <w:numPr>
          <w:ilvl w:val="3"/>
          <w:numId w:val="1"/>
        </w:numPr>
      </w:pPr>
      <w:r>
        <w:t>Obtain all necessary data in regard to piping systems which are to be resiliency supported so that proper isolators can be selected. Select piping system isolators for proper coordination with the physical arrangement of pipe lines and with the physical characteristics of the building.</w:t>
      </w:r>
    </w:p>
    <w:p w:rsidR="00E412E8" w:rsidRDefault="00E412E8" w:rsidP="00E412E8">
      <w:pPr>
        <w:pStyle w:val="Heading4"/>
        <w:numPr>
          <w:ilvl w:val="3"/>
          <w:numId w:val="1"/>
        </w:numPr>
      </w:pPr>
      <w:r>
        <w:t>Submit shop drawings as required by other portions of this specification. These drawings shall include specification information as follows:</w:t>
      </w:r>
    </w:p>
    <w:p w:rsidR="00E412E8" w:rsidRDefault="00E412E8" w:rsidP="00E412E8">
      <w:pPr>
        <w:pStyle w:val="Heading5"/>
        <w:numPr>
          <w:ilvl w:val="4"/>
          <w:numId w:val="1"/>
        </w:numPr>
      </w:pPr>
      <w:r>
        <w:lastRenderedPageBreak/>
        <w:t>Manufacturer's model number for each isolator, the machine or pipeline to which it is to be applied, and the number of isolators to be furnished for each machine or pipeline.</w:t>
      </w:r>
    </w:p>
    <w:p w:rsidR="00E412E8" w:rsidRDefault="00E412E8" w:rsidP="00E412E8">
      <w:pPr>
        <w:pStyle w:val="Heading5"/>
        <w:numPr>
          <w:ilvl w:val="4"/>
          <w:numId w:val="1"/>
        </w:numPr>
      </w:pPr>
      <w:r>
        <w:t>For steel spring mounts or hangers - Free height, deflected height, solid height, isolator loading, and diameter of spring coil.</w:t>
      </w:r>
    </w:p>
    <w:p w:rsidR="00E412E8" w:rsidRDefault="00E412E8" w:rsidP="00E412E8">
      <w:pPr>
        <w:pStyle w:val="Heading5"/>
        <w:numPr>
          <w:ilvl w:val="4"/>
          <w:numId w:val="1"/>
        </w:numPr>
      </w:pPr>
      <w:r>
        <w:t>For elastomer or glass fiber isolators - Free height, deflected height, and isolator loading.</w:t>
      </w:r>
    </w:p>
    <w:p w:rsidR="00E412E8" w:rsidRDefault="00E412E8" w:rsidP="00E412E8">
      <w:pPr>
        <w:pStyle w:val="Heading5"/>
        <w:numPr>
          <w:ilvl w:val="4"/>
          <w:numId w:val="1"/>
        </w:numPr>
      </w:pPr>
      <w:r>
        <w:t>Dimensional and weight data for concrete inertia bases, steel and rail bases, and details of isolator attachment.</w:t>
      </w:r>
    </w:p>
    <w:p w:rsidR="00E412E8" w:rsidRDefault="00E412E8" w:rsidP="00E412E8">
      <w:pPr>
        <w:pStyle w:val="Heading4"/>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rsidR="00E412E8" w:rsidRDefault="00E412E8" w:rsidP="00E412E8">
      <w:pPr>
        <w:pStyle w:val="Heading4"/>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rsidR="00E412E8" w:rsidRDefault="00E412E8" w:rsidP="00E412E8">
      <w:pPr>
        <w:pStyle w:val="Heading4"/>
        <w:numPr>
          <w:ilvl w:val="3"/>
          <w:numId w:val="1"/>
        </w:numPr>
      </w:pPr>
      <w:r>
        <w:t>Cooperate with all other Contractors engaged in this project so that the installation of vibration isolation devices will proceed in a manner that is in the best interests of the Owner.</w:t>
      </w:r>
    </w:p>
    <w:p w:rsidR="00E412E8" w:rsidRDefault="00E412E8" w:rsidP="00E412E8">
      <w:pPr>
        <w:pStyle w:val="Heading4"/>
        <w:numPr>
          <w:ilvl w:val="3"/>
          <w:numId w:val="1"/>
        </w:numPr>
      </w:pPr>
      <w:r>
        <w:t>Notify the Architect of any project conditions which affect vibration isolation system installation or performance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rsidR="00E412E8" w:rsidRDefault="00E412E8" w:rsidP="00E412E8">
      <w:pPr>
        <w:pStyle w:val="Heading4"/>
        <w:numPr>
          <w:ilvl w:val="3"/>
          <w:numId w:val="1"/>
        </w:numPr>
      </w:pPr>
      <w:r>
        <w:t>Be alert for possible "short-circuiting" of vibration isolation systems by piping supports, electrical connections, temperature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rsidR="00E412E8" w:rsidRDefault="00E412E8" w:rsidP="00E412E8">
      <w:pPr>
        <w:pStyle w:val="Heading4"/>
        <w:numPr>
          <w:ilvl w:val="3"/>
          <w:numId w:val="1"/>
        </w:numPr>
      </w:pPr>
      <w:r>
        <w:t>This specification does not include provisions for seismic restraints that might be required by isolations systems due to the geographic location of the project, building codes, or other considerations.</w:t>
      </w:r>
    </w:p>
    <w:p w:rsidR="00E412E8" w:rsidRDefault="00E412E8" w:rsidP="00E412E8">
      <w:pPr>
        <w:pStyle w:val="Heading1"/>
        <w:numPr>
          <w:ilvl w:val="0"/>
          <w:numId w:val="1"/>
        </w:numPr>
      </w:pPr>
      <w:r>
        <w:t>PRODUCTS</w:t>
      </w:r>
    </w:p>
    <w:p w:rsidR="00E412E8" w:rsidRDefault="00E412E8" w:rsidP="00E412E8">
      <w:pPr>
        <w:pStyle w:val="Heading2"/>
        <w:numPr>
          <w:ilvl w:val="1"/>
          <w:numId w:val="1"/>
        </w:numPr>
      </w:pPr>
      <w:r>
        <w:t>VIBRATION ISOLATION SYSTEMS:</w:t>
      </w:r>
    </w:p>
    <w:p w:rsidR="00E412E8" w:rsidRDefault="00E412E8" w:rsidP="00E412E8">
      <w:pPr>
        <w:pStyle w:val="Heading4"/>
        <w:numPr>
          <w:ilvl w:val="3"/>
          <w:numId w:val="1"/>
        </w:numPr>
      </w:pPr>
      <w:r>
        <w:t>General:</w:t>
      </w:r>
    </w:p>
    <w:p w:rsidR="00E412E8" w:rsidRDefault="00E412E8" w:rsidP="00E412E8">
      <w:pPr>
        <w:pStyle w:val="Heading5"/>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rsidR="00E412E8" w:rsidRDefault="00E412E8" w:rsidP="00E412E8">
      <w:pPr>
        <w:pStyle w:val="Heading5"/>
        <w:numPr>
          <w:ilvl w:val="4"/>
          <w:numId w:val="1"/>
        </w:numPr>
      </w:pPr>
      <w:r>
        <w:t>The minimum static deflection of the isolators for each classification of mechanical or electrical equipment shall be as indicated by Section C of this document or as otherwise indicated herein.</w:t>
      </w:r>
    </w:p>
    <w:p w:rsidR="00E412E8" w:rsidRDefault="00E412E8" w:rsidP="00E412E8">
      <w:pPr>
        <w:pStyle w:val="Heading4"/>
        <w:numPr>
          <w:ilvl w:val="3"/>
          <w:numId w:val="1"/>
        </w:numPr>
      </w:pPr>
      <w:r>
        <w:t>Type A Isolation:</w:t>
      </w:r>
    </w:p>
    <w:p w:rsidR="00E412E8" w:rsidRDefault="00E412E8" w:rsidP="00E412E8">
      <w:pPr>
        <w:pStyle w:val="Heading5"/>
        <w:numPr>
          <w:ilvl w:val="4"/>
          <w:numId w:val="1"/>
        </w:numPr>
      </w:pPr>
      <w:r>
        <w:t xml:space="preserve">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2 inch minimum space between the bottom of the inertia </w:t>
      </w:r>
      <w:r>
        <w:lastRenderedPageBreak/>
        <w:t>base and the top of the housekeeping pad or floor slab when a housekeeping pad is not indicated to be employed.</w:t>
      </w:r>
    </w:p>
    <w:p w:rsidR="00E412E8" w:rsidRDefault="00E412E8" w:rsidP="00E412E8">
      <w:pPr>
        <w:pStyle w:val="Heading5"/>
        <w:numPr>
          <w:ilvl w:val="4"/>
          <w:numId w:val="1"/>
        </w:numPr>
      </w:pPr>
      <w:r>
        <w:t>Concrete inertia bases shall be formed by a welded steel channel frame which incorporates prelocated equipment anchor bolts, and reinforcing bars in each direction welded in place. Concrete shall be standard 150-160 Ib/cu.ft. structural concrete. The base thickness shall be determined by the weight requirements but it shall be a minimum of 8% of the longest span between isolators or 6 inches, whichever is greater. For centrifugal and axial fans and centrifugal pumps the inertia base shall have a minimum weight equal to that of the isolated equipment. For reciprocating equipment the inertia base shall have a minimum weight equal to twice the weight of the equipment.</w:t>
      </w:r>
    </w:p>
    <w:p w:rsidR="00E412E8" w:rsidRDefault="00E412E8" w:rsidP="00E412E8">
      <w:pPr>
        <w:pStyle w:val="Heading5"/>
        <w:numPr>
          <w:ilvl w:val="4"/>
          <w:numId w:val="1"/>
        </w:numPr>
      </w:pPr>
      <w:r>
        <w:t>Springs shall be of the free standing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rsidR="00E412E8" w:rsidRDefault="00E412E8" w:rsidP="00E412E8">
      <w:pPr>
        <w:pStyle w:val="Heading4"/>
        <w:numPr>
          <w:ilvl w:val="3"/>
          <w:numId w:val="1"/>
        </w:numPr>
      </w:pPr>
      <w:r>
        <w:t>Type B Isolation:</w:t>
      </w:r>
    </w:p>
    <w:p w:rsidR="00E412E8" w:rsidRDefault="00E412E8" w:rsidP="00E412E8">
      <w:pPr>
        <w:pStyle w:val="Heading5"/>
        <w:numPr>
          <w:ilvl w:val="4"/>
          <w:numId w:val="1"/>
        </w:numPr>
      </w:pPr>
      <w:r>
        <w:t>The equipment shall be rigidly mounted on wide flange or channel structural steel members which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rsidR="00E412E8" w:rsidRDefault="00E412E8" w:rsidP="00E412E8">
      <w:pPr>
        <w:pStyle w:val="Heading5"/>
        <w:numPr>
          <w:ilvl w:val="4"/>
          <w:numId w:val="1"/>
        </w:numPr>
      </w:pPr>
      <w:r>
        <w:t>Steel spring isolators shall be as specified for Type A isolation.</w:t>
      </w:r>
    </w:p>
    <w:p w:rsidR="00E412E8" w:rsidRDefault="00E412E8" w:rsidP="00E412E8">
      <w:pPr>
        <w:pStyle w:val="Heading5"/>
        <w:numPr>
          <w:ilvl w:val="4"/>
          <w:numId w:val="1"/>
        </w:numPr>
      </w:pPr>
      <w:r>
        <w:t>Minimum clearance between the steel base and the housekeeping pad or floor shall be 2 inches.</w:t>
      </w:r>
    </w:p>
    <w:p w:rsidR="00E412E8" w:rsidRDefault="00E412E8" w:rsidP="00E412E8">
      <w:pPr>
        <w:pStyle w:val="Heading4"/>
        <w:numPr>
          <w:ilvl w:val="3"/>
          <w:numId w:val="1"/>
        </w:numPr>
      </w:pPr>
      <w:r>
        <w:t>Type C Isolation:</w:t>
      </w:r>
    </w:p>
    <w:p w:rsidR="00E412E8" w:rsidRDefault="00E412E8" w:rsidP="00E412E8">
      <w:pPr>
        <w:pStyle w:val="Heading5"/>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rsidR="00E412E8" w:rsidRDefault="00E412E8" w:rsidP="00E412E8">
      <w:pPr>
        <w:pStyle w:val="Heading5"/>
        <w:numPr>
          <w:ilvl w:val="4"/>
          <w:numId w:val="1"/>
        </w:numPr>
      </w:pPr>
      <w:r>
        <w:t>Isolators shall be selected on the basis of the required static deflection as scheduled or otherwise indicated, and as follows:</w:t>
      </w:r>
    </w:p>
    <w:p w:rsidR="00E412E8" w:rsidRDefault="00E412E8" w:rsidP="00E412E8">
      <w:pPr>
        <w:pStyle w:val="Heading6"/>
        <w:numPr>
          <w:ilvl w:val="5"/>
          <w:numId w:val="1"/>
        </w:numPr>
      </w:pPr>
      <w:r>
        <w:t>Required deflection 0.25 to 0.4 inches - double deflection neoprene-in-shear isolators.</w:t>
      </w:r>
    </w:p>
    <w:p w:rsidR="00E412E8" w:rsidRDefault="00E412E8" w:rsidP="00E412E8">
      <w:pPr>
        <w:pStyle w:val="Heading6"/>
        <w:numPr>
          <w:ilvl w:val="5"/>
          <w:numId w:val="1"/>
        </w:numPr>
      </w:pPr>
      <w:r>
        <w:t>Required deflection 0.5 inches and greater - steel spring isolators as specified for the Type A mounting.</w:t>
      </w:r>
    </w:p>
    <w:p w:rsidR="00E412E8" w:rsidRDefault="00E412E8" w:rsidP="00E412E8">
      <w:pPr>
        <w:pStyle w:val="Heading5"/>
        <w:numPr>
          <w:ilvl w:val="4"/>
          <w:numId w:val="1"/>
        </w:numPr>
      </w:pPr>
      <w:r>
        <w:lastRenderedPageBreak/>
        <w:t>Isolators shall be selected for reasonably uniform deflection taking into consideration any difference in machine weight at each supporting point, but deflection shall not be less than that specified for each classification of equipment.</w:t>
      </w:r>
    </w:p>
    <w:p w:rsidR="00E412E8" w:rsidRDefault="00E412E8" w:rsidP="00E412E8">
      <w:pPr>
        <w:pStyle w:val="Heading5"/>
        <w:numPr>
          <w:ilvl w:val="4"/>
          <w:numId w:val="1"/>
        </w:numPr>
      </w:pPr>
      <w:r>
        <w:t>Minimum clearance between the equipment base and the house keeping pad or floor shall be 2 inches.</w:t>
      </w:r>
    </w:p>
    <w:p w:rsidR="00E412E8" w:rsidRDefault="00E412E8" w:rsidP="00E412E8">
      <w:pPr>
        <w:pStyle w:val="Heading4"/>
        <w:numPr>
          <w:ilvl w:val="3"/>
          <w:numId w:val="1"/>
        </w:numPr>
      </w:pPr>
      <w:r>
        <w:t>Type D Isolation:</w:t>
      </w:r>
    </w:p>
    <w:p w:rsidR="00E412E8" w:rsidRDefault="00E412E8" w:rsidP="00E412E8">
      <w:pPr>
        <w:pStyle w:val="Heading5"/>
        <w:numPr>
          <w:ilvl w:val="4"/>
          <w:numId w:val="1"/>
        </w:numPr>
      </w:pPr>
      <w:r>
        <w:t>The equipment shall be mounted on resilient "pads". These pads shall be multiple layers of waffle or ribbed neoprene, neoprene and cork sandwich, or precompressed glass fiber with height and stiffness as required to provide the static deflection as scheduled or specified and as required to properly support the load.</w:t>
      </w:r>
    </w:p>
    <w:p w:rsidR="00E412E8" w:rsidRDefault="00E412E8" w:rsidP="00E412E8">
      <w:pPr>
        <w:pStyle w:val="Heading5"/>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rsidR="00E412E8" w:rsidRDefault="00E412E8" w:rsidP="00E412E8">
      <w:pPr>
        <w:pStyle w:val="Heading4"/>
        <w:numPr>
          <w:ilvl w:val="3"/>
          <w:numId w:val="1"/>
        </w:numPr>
      </w:pPr>
      <w:r>
        <w:t>Type E Isolation:</w:t>
      </w:r>
    </w:p>
    <w:p w:rsidR="00E412E8" w:rsidRDefault="00E412E8" w:rsidP="00E412E8">
      <w:pPr>
        <w:pStyle w:val="Heading5"/>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rsidR="00E412E8" w:rsidRDefault="00E412E8" w:rsidP="00E412E8">
      <w:pPr>
        <w:pStyle w:val="Heading5"/>
        <w:numPr>
          <w:ilvl w:val="4"/>
          <w:numId w:val="1"/>
        </w:numPr>
      </w:pPr>
      <w:r>
        <w:t>Hanger rod misalignment of up to 15 degrees relative to vertical shall not cause "short-circuiting" of the isolation components due to metal-to-metal contact.</w:t>
      </w:r>
    </w:p>
    <w:p w:rsidR="00E412E8" w:rsidRDefault="00E412E8" w:rsidP="00E412E8">
      <w:pPr>
        <w:pStyle w:val="Heading5"/>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rsidR="00E412E8" w:rsidRDefault="00E412E8" w:rsidP="00E412E8">
      <w:pPr>
        <w:pStyle w:val="Heading5"/>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rsidR="00E412E8" w:rsidRDefault="00E412E8" w:rsidP="00E412E8">
      <w:pPr>
        <w:pStyle w:val="Heading5"/>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rsidR="00E412E8" w:rsidRDefault="00E412E8" w:rsidP="00E412E8">
      <w:pPr>
        <w:pStyle w:val="Heading4"/>
        <w:numPr>
          <w:ilvl w:val="3"/>
          <w:numId w:val="1"/>
        </w:numPr>
      </w:pPr>
      <w:r>
        <w:t>Type F Isolation:</w:t>
      </w:r>
    </w:p>
    <w:p w:rsidR="00E412E8" w:rsidRDefault="00E412E8" w:rsidP="00E412E8">
      <w:pPr>
        <w:pStyle w:val="Heading5"/>
        <w:numPr>
          <w:ilvl w:val="4"/>
          <w:numId w:val="1"/>
        </w:numPr>
      </w:pPr>
      <w:r>
        <w:t>The equipment shall be suspended with double deflection neoprene-in-shear hangers which are complete with elastomer washers as required to prevent metal-to-metal contact.</w:t>
      </w:r>
    </w:p>
    <w:p w:rsidR="00E412E8" w:rsidRDefault="00E412E8" w:rsidP="00E412E8">
      <w:pPr>
        <w:pStyle w:val="Heading5"/>
        <w:numPr>
          <w:ilvl w:val="4"/>
          <w:numId w:val="1"/>
        </w:numPr>
      </w:pPr>
      <w:r>
        <w:t>Hangers shall be installed as near as possible to the supporting overhead structure. Suspension points shall be on a rigid portion of both the overhead structure and equipment framework.</w:t>
      </w:r>
    </w:p>
    <w:p w:rsidR="00E412E8" w:rsidRDefault="00E412E8" w:rsidP="00E412E8">
      <w:pPr>
        <w:pStyle w:val="Heading4"/>
        <w:numPr>
          <w:ilvl w:val="3"/>
          <w:numId w:val="1"/>
        </w:numPr>
      </w:pPr>
      <w:r>
        <w:t>Type G Isolation:</w:t>
      </w:r>
    </w:p>
    <w:p w:rsidR="00E412E8" w:rsidRDefault="00E412E8" w:rsidP="00E412E8">
      <w:pPr>
        <w:pStyle w:val="Heading5"/>
        <w:numPr>
          <w:ilvl w:val="4"/>
          <w:numId w:val="1"/>
        </w:numPr>
      </w:pPr>
      <w:r>
        <w:lastRenderedPageBreak/>
        <w:t>This mounting shall be the same as the Type E mounting except that the suspended machine shall be supported by a concrete inertia base. Suspension rods shall be attached to the concrete base.</w:t>
      </w:r>
    </w:p>
    <w:p w:rsidR="00E412E8" w:rsidRDefault="00E412E8" w:rsidP="00E412E8">
      <w:pPr>
        <w:pStyle w:val="Heading4"/>
        <w:numPr>
          <w:ilvl w:val="3"/>
          <w:numId w:val="1"/>
        </w:numPr>
      </w:pPr>
      <w:r>
        <w:t>Type K Isolation (Curb Mounted Roof-top Air Conditioning Machines):</w:t>
      </w:r>
    </w:p>
    <w:p w:rsidR="00E412E8" w:rsidRDefault="00E412E8" w:rsidP="00E412E8">
      <w:pPr>
        <w:pStyle w:val="Heading5"/>
        <w:numPr>
          <w:ilvl w:val="4"/>
          <w:numId w:val="1"/>
        </w:numPr>
      </w:pPr>
      <w:r>
        <w:t>The roof-top air conditioning machine shall be mounted on a free standing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rsidR="00E412E8" w:rsidRDefault="00E412E8" w:rsidP="00E412E8">
      <w:pPr>
        <w:pStyle w:val="Heading4"/>
        <w:numPr>
          <w:ilvl w:val="3"/>
          <w:numId w:val="1"/>
        </w:numPr>
      </w:pPr>
      <w:r>
        <w:t>Type L Isolation (Water Chillers and Similar Equipment):</w:t>
      </w:r>
    </w:p>
    <w:p w:rsidR="00E412E8" w:rsidRDefault="00E412E8" w:rsidP="00E412E8">
      <w:pPr>
        <w:pStyle w:val="Heading5"/>
        <w:numPr>
          <w:ilvl w:val="4"/>
          <w:numId w:val="1"/>
        </w:numPr>
      </w:pPr>
      <w:r>
        <w:t>Same as Type C except that steel spring isolators shall employ vertical limit stops with provisions to prevent short circuiting of the limit stops when the springs are loaded normally.</w:t>
      </w:r>
    </w:p>
    <w:p w:rsidR="00E412E8" w:rsidRDefault="00E412E8" w:rsidP="00E412E8">
      <w:pPr>
        <w:pStyle w:val="Heading1"/>
        <w:numPr>
          <w:ilvl w:val="0"/>
          <w:numId w:val="1"/>
        </w:numPr>
      </w:pPr>
      <w:r>
        <w:t>EXECUTION</w:t>
      </w:r>
    </w:p>
    <w:p w:rsidR="00E412E8" w:rsidRDefault="00E412E8" w:rsidP="00E412E8">
      <w:pPr>
        <w:pStyle w:val="Heading2"/>
        <w:keepNext w:val="0"/>
        <w:widowControl w:val="0"/>
        <w:numPr>
          <w:ilvl w:val="1"/>
          <w:numId w:val="1"/>
        </w:numPr>
      </w:pPr>
      <w:r>
        <w:t>GENERAL</w:t>
      </w:r>
    </w:p>
    <w:p w:rsidR="00E412E8" w:rsidRDefault="00E412E8" w:rsidP="00E412E8">
      <w:pPr>
        <w:pStyle w:val="Heading3"/>
        <w:keepNext w:val="0"/>
        <w:widowControl w:val="0"/>
        <w:numPr>
          <w:ilvl w:val="2"/>
          <w:numId w:val="1"/>
        </w:numPr>
        <w:tabs>
          <w:tab w:val="clear" w:pos="936"/>
          <w:tab w:val="num" w:pos="864"/>
        </w:tabs>
        <w:ind w:left="864"/>
      </w:pPr>
      <w:r>
        <w:t>Install in accordance with manufacturer's instructions.</w:t>
      </w:r>
    </w:p>
    <w:p w:rsidR="00E412E8" w:rsidRDefault="00E412E8" w:rsidP="00E412E8">
      <w:pPr>
        <w:pStyle w:val="Heading2"/>
        <w:keepNext w:val="0"/>
        <w:widowControl w:val="0"/>
        <w:numPr>
          <w:ilvl w:val="1"/>
          <w:numId w:val="1"/>
        </w:numPr>
      </w:pPr>
      <w:r>
        <w:t>EXAMINATION</w:t>
      </w:r>
    </w:p>
    <w:p w:rsidR="00E412E8" w:rsidRDefault="00E412E8" w:rsidP="00E412E8">
      <w:pPr>
        <w:pStyle w:val="Heading3"/>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rsidR="00E412E8" w:rsidRDefault="00E412E8" w:rsidP="00E412E8">
      <w:pPr>
        <w:pStyle w:val="Heading3"/>
        <w:numPr>
          <w:ilvl w:val="2"/>
          <w:numId w:val="1"/>
        </w:numPr>
        <w:tabs>
          <w:tab w:val="clear" w:pos="936"/>
          <w:tab w:val="num" w:pos="864"/>
        </w:tabs>
        <w:ind w:left="864"/>
      </w:pPr>
      <w:r>
        <w:t>Examine roughing-in of reinforcement and cast-in-place anchors to verify actual locations before installation.</w:t>
      </w:r>
    </w:p>
    <w:p w:rsidR="00E412E8" w:rsidRDefault="00E412E8" w:rsidP="00E412E8">
      <w:pPr>
        <w:pStyle w:val="Heading3"/>
        <w:numPr>
          <w:ilvl w:val="2"/>
          <w:numId w:val="1"/>
        </w:numPr>
        <w:tabs>
          <w:tab w:val="clear" w:pos="936"/>
          <w:tab w:val="num" w:pos="864"/>
        </w:tabs>
        <w:ind w:left="864"/>
      </w:pPr>
      <w:r>
        <w:t>Proceed with installation only after unsatisfactory conditions have been corrected.</w:t>
      </w:r>
    </w:p>
    <w:p w:rsidR="00E412E8" w:rsidRDefault="00E412E8" w:rsidP="00E412E8">
      <w:pPr>
        <w:pStyle w:val="Heading2"/>
        <w:keepNext w:val="0"/>
        <w:widowControl w:val="0"/>
        <w:numPr>
          <w:ilvl w:val="1"/>
          <w:numId w:val="1"/>
        </w:numPr>
      </w:pPr>
      <w:r>
        <w:t>VIBRATION-CONTROL DEVICE INSTALLATION</w:t>
      </w:r>
    </w:p>
    <w:p w:rsidR="00E412E8" w:rsidRDefault="00E412E8" w:rsidP="00E412E8">
      <w:pPr>
        <w:pStyle w:val="Heading3"/>
        <w:keepNext w:val="0"/>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rsidR="00E412E8" w:rsidRDefault="00E412E8" w:rsidP="00E412E8">
      <w:pPr>
        <w:pStyle w:val="Heading3"/>
        <w:keepNext w:val="0"/>
        <w:widowControl w:val="0"/>
        <w:numPr>
          <w:ilvl w:val="2"/>
          <w:numId w:val="1"/>
        </w:numPr>
        <w:tabs>
          <w:tab w:val="clear" w:pos="936"/>
          <w:tab w:val="num" w:pos="864"/>
        </w:tabs>
        <w:ind w:left="864"/>
      </w:pPr>
      <w:r>
        <w:t>Equipment Restraints:</w:t>
      </w:r>
    </w:p>
    <w:p w:rsidR="00E412E8" w:rsidRDefault="00E412E8" w:rsidP="00E412E8">
      <w:pPr>
        <w:pStyle w:val="Heading4"/>
        <w:keepNext w:val="0"/>
        <w:widowControl w:val="0"/>
        <w:numPr>
          <w:ilvl w:val="3"/>
          <w:numId w:val="1"/>
        </w:numPr>
      </w:pPr>
      <w:r>
        <w:t>Install resilient bolt isolation washers on equipment anchor bolts where clearance between anchor and adjacent surface exceeds 0.125 inch.</w:t>
      </w:r>
    </w:p>
    <w:p w:rsidR="00E412E8" w:rsidRDefault="00E412E8" w:rsidP="00E412E8">
      <w:pPr>
        <w:pStyle w:val="Heading3"/>
        <w:keepNext w:val="0"/>
        <w:widowControl w:val="0"/>
        <w:numPr>
          <w:ilvl w:val="2"/>
          <w:numId w:val="1"/>
        </w:numPr>
        <w:tabs>
          <w:tab w:val="clear" w:pos="936"/>
          <w:tab w:val="num" w:pos="864"/>
        </w:tabs>
        <w:ind w:left="864"/>
      </w:pPr>
      <w:r>
        <w:t>Install bushing assemblies for anchor bolts for floor-mounted equipment, arranged to provide resilient media between anchor bolt and mounting hole in concrete base.</w:t>
      </w:r>
    </w:p>
    <w:p w:rsidR="00E412E8" w:rsidRDefault="00E412E8" w:rsidP="00E412E8">
      <w:pPr>
        <w:pStyle w:val="Heading3"/>
        <w:keepNext w:val="0"/>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rsidR="00E412E8" w:rsidRDefault="00E412E8" w:rsidP="00E412E8">
      <w:pPr>
        <w:pStyle w:val="Heading3"/>
        <w:keepNext w:val="0"/>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rsidR="00E412E8" w:rsidRDefault="00E412E8" w:rsidP="00E412E8">
      <w:pPr>
        <w:pStyle w:val="Heading3"/>
        <w:keepNext w:val="0"/>
        <w:widowControl w:val="0"/>
        <w:numPr>
          <w:ilvl w:val="2"/>
          <w:numId w:val="1"/>
        </w:numPr>
        <w:tabs>
          <w:tab w:val="clear" w:pos="936"/>
          <w:tab w:val="num" w:pos="864"/>
        </w:tabs>
        <w:ind w:left="864"/>
      </w:pPr>
      <w:r>
        <w:t>Drilled-in Anchors:</w:t>
      </w:r>
    </w:p>
    <w:p w:rsidR="00E412E8" w:rsidRDefault="00E412E8" w:rsidP="00E412E8">
      <w:pPr>
        <w:pStyle w:val="Heading4"/>
        <w:keepNext w:val="0"/>
        <w:widowControl w:val="0"/>
        <w:numPr>
          <w:ilvl w:val="3"/>
          <w:numId w:val="1"/>
        </w:numPr>
      </w:pPr>
      <w:r>
        <w:lastRenderedPageBreak/>
        <w:t>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prestressed tendons, electrical and telecommunications conduit, and gas lines.</w:t>
      </w:r>
    </w:p>
    <w:p w:rsidR="00E412E8" w:rsidRDefault="00E412E8" w:rsidP="00E412E8">
      <w:pPr>
        <w:pStyle w:val="Heading4"/>
        <w:keepNext w:val="0"/>
        <w:widowControl w:val="0"/>
        <w:numPr>
          <w:ilvl w:val="3"/>
          <w:numId w:val="1"/>
        </w:numPr>
      </w:pPr>
      <w:r>
        <w:t>Do not drill holes in concrete or masonry until concrete, mortar, or grout has achieved full design strength.</w:t>
      </w:r>
    </w:p>
    <w:p w:rsidR="00E412E8" w:rsidRDefault="00E412E8" w:rsidP="00E412E8">
      <w:pPr>
        <w:pStyle w:val="Heading4"/>
        <w:keepNext w:val="0"/>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rsidR="00E412E8" w:rsidRDefault="00E412E8" w:rsidP="00E412E8">
      <w:pPr>
        <w:pStyle w:val="Heading4"/>
        <w:keepNext w:val="0"/>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rsidR="00E412E8" w:rsidRDefault="00E412E8" w:rsidP="00E412E8">
      <w:pPr>
        <w:pStyle w:val="Heading4"/>
        <w:keepNext w:val="0"/>
        <w:widowControl w:val="0"/>
        <w:numPr>
          <w:ilvl w:val="3"/>
          <w:numId w:val="1"/>
        </w:numPr>
      </w:pPr>
      <w:r>
        <w:t>Set anchors to manufacturer's recommended torque, using a torque wrench.</w:t>
      </w:r>
    </w:p>
    <w:p w:rsidR="00E412E8" w:rsidRDefault="00E412E8" w:rsidP="00E412E8">
      <w:pPr>
        <w:pStyle w:val="Heading4"/>
        <w:keepNext w:val="0"/>
        <w:widowControl w:val="0"/>
        <w:numPr>
          <w:ilvl w:val="3"/>
          <w:numId w:val="1"/>
        </w:numPr>
      </w:pPr>
      <w:r>
        <w:t>Install zinc-coated steel anchors for interior and stainless-steel anchors for exterior applications.</w:t>
      </w:r>
    </w:p>
    <w:p w:rsidR="00E412E8" w:rsidRDefault="00E412E8" w:rsidP="00E412E8">
      <w:pPr>
        <w:pStyle w:val="Heading2"/>
        <w:keepNext w:val="0"/>
        <w:widowControl w:val="0"/>
        <w:numPr>
          <w:ilvl w:val="1"/>
          <w:numId w:val="1"/>
        </w:numPr>
      </w:pPr>
      <w:r>
        <w:t>ADJUSTING</w:t>
      </w:r>
    </w:p>
    <w:p w:rsidR="00E412E8" w:rsidRDefault="00E412E8" w:rsidP="00E412E8">
      <w:pPr>
        <w:pStyle w:val="Heading3"/>
        <w:keepNext w:val="0"/>
        <w:widowControl w:val="0"/>
        <w:numPr>
          <w:ilvl w:val="2"/>
          <w:numId w:val="1"/>
        </w:numPr>
        <w:tabs>
          <w:tab w:val="clear" w:pos="936"/>
          <w:tab w:val="num" w:pos="864"/>
        </w:tabs>
        <w:ind w:left="864"/>
      </w:pPr>
      <w:r>
        <w:t>Adjust isolators after piping system is at operating weight.</w:t>
      </w:r>
    </w:p>
    <w:p w:rsidR="00E412E8" w:rsidRDefault="00E412E8" w:rsidP="00E412E8">
      <w:pPr>
        <w:pStyle w:val="Heading3"/>
        <w:keepNext w:val="0"/>
        <w:widowControl w:val="0"/>
        <w:numPr>
          <w:ilvl w:val="2"/>
          <w:numId w:val="1"/>
        </w:numPr>
        <w:tabs>
          <w:tab w:val="clear" w:pos="936"/>
          <w:tab w:val="num" w:pos="864"/>
        </w:tabs>
        <w:ind w:left="864"/>
      </w:pPr>
      <w:r>
        <w:t>Adjust active height of spring isolators.</w:t>
      </w:r>
    </w:p>
    <w:p w:rsidR="00E412E8" w:rsidRDefault="00E412E8" w:rsidP="00E412E8">
      <w:pPr>
        <w:pStyle w:val="Heading3"/>
        <w:keepNext w:val="0"/>
        <w:widowControl w:val="0"/>
        <w:numPr>
          <w:ilvl w:val="2"/>
          <w:numId w:val="1"/>
        </w:numPr>
        <w:tabs>
          <w:tab w:val="clear" w:pos="936"/>
          <w:tab w:val="num" w:pos="864"/>
        </w:tabs>
        <w:ind w:left="864"/>
      </w:pPr>
      <w:r>
        <w:t>Adjust restraints to permit free movement of equipment within normal mode of operation.</w:t>
      </w:r>
    </w:p>
    <w:p w:rsidR="00E412E8" w:rsidRDefault="00E412E8" w:rsidP="00E412E8">
      <w:pPr>
        <w:pStyle w:val="Heading2"/>
        <w:numPr>
          <w:ilvl w:val="1"/>
          <w:numId w:val="1"/>
        </w:numPr>
      </w:pPr>
      <w:r>
        <w:t>RESILIENT MOUNTINGS FOR SPECIFIC CLASSIFICATIONS OF MECHANICAL EQUIPMENT:</w:t>
      </w:r>
    </w:p>
    <w:p w:rsidR="00106CAC" w:rsidRDefault="00106CAC" w:rsidP="00106CAC">
      <w:pPr>
        <w:pStyle w:val="Heading2"/>
        <w:numPr>
          <w:ilvl w:val="0"/>
          <w:numId w:val="0"/>
        </w:numPr>
        <w:ind w:left="864"/>
      </w:pPr>
      <w:r w:rsidRPr="003645E6">
        <w:t>[Note to A/E: Fill in table with project specific requirements ]</w:t>
      </w:r>
      <w:r w:rsidRPr="00106CAC">
        <w:t xml:space="preserve"> </w:t>
      </w:r>
    </w:p>
    <w:tbl>
      <w:tblPr>
        <w:tblW w:w="8440" w:type="dxa"/>
        <w:tblInd w:w="1289" w:type="dxa"/>
        <w:tblLook w:val="04A0" w:firstRow="1" w:lastRow="0" w:firstColumn="1" w:lastColumn="0" w:noHBand="0" w:noVBand="1"/>
      </w:tblPr>
      <w:tblGrid>
        <w:gridCol w:w="1405"/>
        <w:gridCol w:w="1261"/>
        <w:gridCol w:w="2184"/>
        <w:gridCol w:w="1305"/>
        <w:gridCol w:w="2285"/>
      </w:tblGrid>
      <w:tr w:rsidR="00B068E4" w:rsidRPr="00B068E4" w:rsidTr="00B068E4">
        <w:trPr>
          <w:trHeight w:val="885"/>
        </w:trPr>
        <w:tc>
          <w:tcPr>
            <w:tcW w:w="1405"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b/>
                <w:bCs/>
                <w:color w:val="000000"/>
              </w:rPr>
            </w:pPr>
            <w:r w:rsidRPr="00B068E4">
              <w:rPr>
                <w:rFonts w:cs="Arial"/>
                <w:b/>
                <w:bCs/>
                <w:color w:val="000000"/>
              </w:rPr>
              <w:t>EQUIPMENT</w:t>
            </w:r>
          </w:p>
        </w:tc>
        <w:tc>
          <w:tcPr>
            <w:tcW w:w="1261" w:type="dxa"/>
            <w:tcBorders>
              <w:top w:val="single" w:sz="8" w:space="0" w:color="000000"/>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b/>
                <w:bCs/>
                <w:color w:val="000000"/>
              </w:rPr>
            </w:pPr>
            <w:r w:rsidRPr="00B068E4">
              <w:rPr>
                <w:rFonts w:cs="Arial"/>
                <w:b/>
                <w:bCs/>
                <w:color w:val="000000"/>
              </w:rPr>
              <w:t>LOCATION</w:t>
            </w:r>
          </w:p>
        </w:tc>
        <w:tc>
          <w:tcPr>
            <w:tcW w:w="2184" w:type="dxa"/>
            <w:tcBorders>
              <w:top w:val="single" w:sz="8" w:space="0" w:color="000000"/>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b/>
                <w:bCs/>
                <w:color w:val="000000"/>
              </w:rPr>
            </w:pPr>
            <w:r w:rsidRPr="00B068E4">
              <w:rPr>
                <w:rFonts w:cs="Arial"/>
                <w:b/>
                <w:bCs/>
                <w:color w:val="000000"/>
              </w:rPr>
              <w:t>ESTIMATED MINIMUM ROTATING SPEED (RPM)</w:t>
            </w:r>
          </w:p>
        </w:tc>
        <w:tc>
          <w:tcPr>
            <w:tcW w:w="1305" w:type="dxa"/>
            <w:tcBorders>
              <w:top w:val="single" w:sz="8" w:space="0" w:color="000000"/>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b/>
                <w:bCs/>
                <w:color w:val="000000"/>
              </w:rPr>
            </w:pPr>
            <w:r w:rsidRPr="00B068E4">
              <w:rPr>
                <w:rFonts w:cs="Arial"/>
                <w:b/>
                <w:bCs/>
                <w:color w:val="000000"/>
              </w:rPr>
              <w:t>ISOLATION TYPE</w:t>
            </w:r>
          </w:p>
        </w:tc>
        <w:tc>
          <w:tcPr>
            <w:tcW w:w="2285" w:type="dxa"/>
            <w:tcBorders>
              <w:top w:val="single" w:sz="8" w:space="0" w:color="000000"/>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b/>
                <w:bCs/>
                <w:color w:val="000000"/>
              </w:rPr>
            </w:pPr>
            <w:r w:rsidRPr="00B068E4">
              <w:rPr>
                <w:rFonts w:cs="Arial"/>
                <w:b/>
                <w:bCs/>
                <w:color w:val="000000"/>
              </w:rPr>
              <w:t>MINIMUM ACTUAL STATIC DEFLECTION (INCHES)</w:t>
            </w:r>
          </w:p>
        </w:tc>
      </w:tr>
      <w:tr w:rsidR="00B068E4" w:rsidRPr="00B068E4" w:rsidTr="00B068E4">
        <w:trPr>
          <w:trHeight w:val="315"/>
        </w:trPr>
        <w:tc>
          <w:tcPr>
            <w:tcW w:w="1405" w:type="dxa"/>
            <w:tcBorders>
              <w:top w:val="nil"/>
              <w:left w:val="single" w:sz="8" w:space="0" w:color="000000"/>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1261"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bookmarkStart w:id="0" w:name="_GoBack"/>
            <w:bookmarkEnd w:id="0"/>
            <w:r w:rsidRPr="00B068E4">
              <w:rPr>
                <w:rFonts w:cs="Arial"/>
                <w:color w:val="000000"/>
              </w:rPr>
              <w:t> </w:t>
            </w:r>
          </w:p>
        </w:tc>
        <w:tc>
          <w:tcPr>
            <w:tcW w:w="2184"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1305"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2285"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r>
      <w:tr w:rsidR="00B068E4" w:rsidRPr="00B068E4" w:rsidTr="00B068E4">
        <w:trPr>
          <w:trHeight w:val="315"/>
        </w:trPr>
        <w:tc>
          <w:tcPr>
            <w:tcW w:w="1405" w:type="dxa"/>
            <w:tcBorders>
              <w:top w:val="nil"/>
              <w:left w:val="single" w:sz="8" w:space="0" w:color="000000"/>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1261"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2184"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1305"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2285"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r>
      <w:tr w:rsidR="00B068E4" w:rsidRPr="00B068E4" w:rsidTr="00B068E4">
        <w:trPr>
          <w:trHeight w:val="315"/>
        </w:trPr>
        <w:tc>
          <w:tcPr>
            <w:tcW w:w="1405" w:type="dxa"/>
            <w:tcBorders>
              <w:top w:val="nil"/>
              <w:left w:val="single" w:sz="8" w:space="0" w:color="000000"/>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1261"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2184"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1305"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2285"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r>
      <w:tr w:rsidR="00B068E4" w:rsidRPr="00B068E4" w:rsidTr="00B068E4">
        <w:trPr>
          <w:trHeight w:val="315"/>
        </w:trPr>
        <w:tc>
          <w:tcPr>
            <w:tcW w:w="1405" w:type="dxa"/>
            <w:tcBorders>
              <w:top w:val="nil"/>
              <w:left w:val="single" w:sz="8" w:space="0" w:color="000000"/>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1261"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2184"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1305"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2285"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r>
      <w:tr w:rsidR="00B068E4" w:rsidRPr="00B068E4" w:rsidTr="00B068E4">
        <w:trPr>
          <w:trHeight w:val="315"/>
        </w:trPr>
        <w:tc>
          <w:tcPr>
            <w:tcW w:w="1405" w:type="dxa"/>
            <w:tcBorders>
              <w:top w:val="nil"/>
              <w:left w:val="single" w:sz="8" w:space="0" w:color="000000"/>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1261"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2184"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1305"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2285"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r>
    </w:tbl>
    <w:p w:rsidR="00E412E8" w:rsidRDefault="00E412E8" w:rsidP="00E412E8">
      <w:pPr>
        <w:pStyle w:val="Heading2"/>
        <w:numPr>
          <w:ilvl w:val="1"/>
          <w:numId w:val="1"/>
        </w:numPr>
      </w:pPr>
      <w:r>
        <w:t>ISOLATION OF PIPING SYSTEMS:</w:t>
      </w:r>
    </w:p>
    <w:p w:rsidR="00E412E8" w:rsidRDefault="00E412E8" w:rsidP="00E412E8">
      <w:pPr>
        <w:pStyle w:val="Heading3"/>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E412E8" w:rsidRDefault="00E412E8" w:rsidP="00E412E8">
      <w:pPr>
        <w:pStyle w:val="Heading3"/>
        <w:numPr>
          <w:ilvl w:val="2"/>
          <w:numId w:val="1"/>
        </w:numPr>
        <w:tabs>
          <w:tab w:val="clear" w:pos="936"/>
          <w:tab w:val="num" w:pos="864"/>
        </w:tabs>
        <w:ind w:left="864"/>
      </w:pPr>
      <w:r>
        <w:t xml:space="preserve">Steel spring hangers shall be as specified for Type E isolation except that a scale shall be attached to the hanger housing to indicate deflection. Elastomer hangers shall be as specified for Type F isolation. Floor mounts shall be free standing steel spring isolators as specified for Type A isolation where static deflection in excess of 0.35 inches is required. Floor mounts, where static deflection of </w:t>
      </w:r>
      <w:r>
        <w:lastRenderedPageBreak/>
        <w:t>0.35 inches or less is required, shall be double deflection neoprene-in-shear as specified for Type C isolation.</w:t>
      </w:r>
    </w:p>
    <w:p w:rsidR="00E412E8" w:rsidRDefault="00E412E8" w:rsidP="00E412E8">
      <w:pPr>
        <w:pStyle w:val="Heading3"/>
        <w:numPr>
          <w:ilvl w:val="2"/>
          <w:numId w:val="1"/>
        </w:numPr>
        <w:tabs>
          <w:tab w:val="clear" w:pos="936"/>
          <w:tab w:val="num" w:pos="864"/>
        </w:tabs>
        <w:ind w:left="864"/>
      </w:pPr>
      <w:r>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rsidR="00E412E8" w:rsidRDefault="00E412E8" w:rsidP="00E412E8">
      <w:pPr>
        <w:pStyle w:val="Heading3"/>
        <w:numPr>
          <w:ilvl w:val="2"/>
          <w:numId w:val="1"/>
        </w:numPr>
        <w:tabs>
          <w:tab w:val="clear" w:pos="936"/>
          <w:tab w:val="num" w:pos="864"/>
        </w:tabs>
        <w:ind w:left="864"/>
      </w:pPr>
      <w:r>
        <w:t>Flexible synthetic rubber connectors shall be used to connect all piping to all isolated equipment. Flexible synthetic rubber connectors shall be fabricated using peroxide cured EPDM synthetic rubber and Kelvar tire cord reinforcement and shall be Mason Industries Safeflex of the most current design. Resilient connectors shall be selected for the pressure rating and temperature rating appropriate for the particular piping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rsidR="00E412E8" w:rsidRDefault="00E412E8" w:rsidP="00E412E8">
      <w:pPr>
        <w:pStyle w:val="Heading3"/>
        <w:numPr>
          <w:ilvl w:val="2"/>
          <w:numId w:val="1"/>
        </w:numPr>
        <w:tabs>
          <w:tab w:val="clear" w:pos="936"/>
          <w:tab w:val="num" w:pos="864"/>
        </w:tabs>
        <w:ind w:left="864"/>
      </w:pPr>
      <w:r>
        <w:t>Drain connections from isolated equipment to floor drains shall be at least 1" free from drain or use rubber hose.</w:t>
      </w:r>
    </w:p>
    <w:p w:rsidR="00E412E8" w:rsidRDefault="00E412E8" w:rsidP="00E412E8">
      <w:pPr>
        <w:pStyle w:val="Heading2"/>
        <w:numPr>
          <w:ilvl w:val="1"/>
          <w:numId w:val="1"/>
        </w:numPr>
      </w:pPr>
      <w:r>
        <w:t>ISOLATION OF AIR SUPPLY AND RETURN DUCTS</w:t>
      </w:r>
    </w:p>
    <w:p w:rsidR="00E412E8" w:rsidRDefault="00E412E8" w:rsidP="00E412E8">
      <w:pPr>
        <w:pStyle w:val="Heading3"/>
        <w:numPr>
          <w:ilvl w:val="2"/>
          <w:numId w:val="1"/>
        </w:numPr>
        <w:tabs>
          <w:tab w:val="clear" w:pos="936"/>
          <w:tab w:val="num" w:pos="864"/>
        </w:tabs>
        <w:ind w:left="864"/>
      </w:pPr>
      <w:r>
        <w:t>Sheet metal air handling ducts shall be connected to air handlers with resilient connectors and such ducts shall be suspended with resilient hangers or supported by floor mounted isolators for a distance of 30 feet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E412E8" w:rsidRDefault="00E412E8" w:rsidP="00E412E8">
      <w:pPr>
        <w:pStyle w:val="Heading3"/>
        <w:numPr>
          <w:ilvl w:val="2"/>
          <w:numId w:val="1"/>
        </w:numPr>
        <w:tabs>
          <w:tab w:val="clear" w:pos="936"/>
          <w:tab w:val="num" w:pos="864"/>
        </w:tabs>
        <w:ind w:left="864"/>
      </w:pPr>
      <w:r>
        <w:t>Steel spring hangers shall be as specified for Type E isolation. Elastomer hangers shall be as specified for Type F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E412E8" w:rsidRDefault="00E412E8" w:rsidP="00E412E8">
      <w:pPr>
        <w:pStyle w:val="Heading2"/>
        <w:numPr>
          <w:ilvl w:val="1"/>
          <w:numId w:val="1"/>
        </w:numPr>
      </w:pPr>
      <w:r>
        <w:t>ISOLATION OF FRACTIONAL HORSEPOWER EQUIPMENT:</w:t>
      </w:r>
    </w:p>
    <w:p w:rsidR="00E412E8" w:rsidRDefault="00E412E8" w:rsidP="00E412E8">
      <w:pPr>
        <w:pStyle w:val="Heading3"/>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rsidR="00E412E8" w:rsidRDefault="00E412E8" w:rsidP="00E412E8">
      <w:pPr>
        <w:keepNext w:val="0"/>
        <w:widowControl w:val="0"/>
        <w:tabs>
          <w:tab w:val="left" w:pos="1296"/>
          <w:tab w:val="left" w:pos="1728"/>
          <w:tab w:val="left" w:pos="3456"/>
          <w:tab w:val="left" w:pos="5616"/>
          <w:tab w:val="left" w:pos="7776"/>
        </w:tabs>
        <w:jc w:val="both"/>
      </w:pPr>
    </w:p>
    <w:p w:rsidR="00E412E8" w:rsidRDefault="00E412E8" w:rsidP="00106CAC">
      <w:pPr>
        <w:keepNext w:val="0"/>
        <w:widowControl w:val="0"/>
        <w:tabs>
          <w:tab w:val="left" w:pos="1296"/>
          <w:tab w:val="left" w:pos="1728"/>
          <w:tab w:val="left" w:pos="3456"/>
          <w:tab w:val="left" w:pos="5616"/>
          <w:tab w:val="left" w:pos="7776"/>
        </w:tabs>
        <w:jc w:val="both"/>
      </w:pPr>
      <w:r>
        <w:t>END OF SECTION 23 05 48</w:t>
      </w:r>
      <w:r>
        <w:rPr>
          <w:noProof/>
        </w:rPr>
        <mc:AlternateContent>
          <mc:Choice Requires="wps">
            <w:drawing>
              <wp:anchor distT="0" distB="0" distL="114300" distR="114300" simplePos="0" relativeHeight="251661312" behindDoc="0" locked="0" layoutInCell="1" allowOverlap="1" wp14:anchorId="77EE0178" wp14:editId="00BB5E0C">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035B8E"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DC40E"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73B2" w:rsidRDefault="00FC73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0632F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D800EE" w:rsidTr="002B4D6B">
      <w:trPr>
        <w:jc w:val="center"/>
      </w:trPr>
      <w:tc>
        <w:tcPr>
          <w:tcW w:w="3480" w:type="dxa"/>
        </w:tcPr>
        <w:p w:rsidR="00D800EE" w:rsidRDefault="00113A5A" w:rsidP="00063DAF">
          <w:pPr>
            <w:pStyle w:val="Footer"/>
            <w:tabs>
              <w:tab w:val="clear" w:pos="8640"/>
              <w:tab w:val="right" w:pos="10080"/>
            </w:tabs>
            <w:rPr>
              <w:sz w:val="16"/>
              <w:szCs w:val="16"/>
            </w:rPr>
          </w:pPr>
          <w:r>
            <w:rPr>
              <w:sz w:val="16"/>
              <w:szCs w:val="16"/>
            </w:rPr>
            <w:t>University of Nebraska</w:t>
          </w:r>
        </w:p>
      </w:tc>
      <w:tc>
        <w:tcPr>
          <w:tcW w:w="3480" w:type="dxa"/>
        </w:tcPr>
        <w:p w:rsidR="00D800EE" w:rsidRDefault="00D800EE" w:rsidP="00063DAF">
          <w:pPr>
            <w:pStyle w:val="Footer"/>
            <w:tabs>
              <w:tab w:val="clear" w:pos="8640"/>
              <w:tab w:val="right" w:pos="10080"/>
            </w:tabs>
            <w:jc w:val="center"/>
            <w:rPr>
              <w:sz w:val="16"/>
              <w:szCs w:val="16"/>
            </w:rPr>
          </w:pPr>
        </w:p>
      </w:tc>
      <w:tc>
        <w:tcPr>
          <w:tcW w:w="3480" w:type="dxa"/>
        </w:tcPr>
        <w:p w:rsidR="00D800EE" w:rsidRDefault="00D800EE" w:rsidP="00063DAF">
          <w:pPr>
            <w:pStyle w:val="Footer"/>
            <w:tabs>
              <w:tab w:val="clear" w:pos="8640"/>
              <w:tab w:val="right" w:pos="10080"/>
            </w:tabs>
            <w:jc w:val="right"/>
            <w:rPr>
              <w:sz w:val="16"/>
              <w:szCs w:val="16"/>
            </w:rPr>
          </w:pPr>
          <w:r w:rsidRPr="00AC5F69">
            <w:rPr>
              <w:sz w:val="16"/>
              <w:szCs w:val="16"/>
            </w:rPr>
            <w:t>23 05 48</w:t>
          </w:r>
          <w:r>
            <w:rPr>
              <w:sz w:val="16"/>
              <w:szCs w:val="16"/>
            </w:rPr>
            <w:t xml:space="preserve"> </w:t>
          </w:r>
          <w:r w:rsidRPr="00AC5F69">
            <w:rPr>
              <w:sz w:val="16"/>
              <w:szCs w:val="16"/>
            </w:rPr>
            <w:t>HVAC VIBRATION CONTROLS</w:t>
          </w:r>
        </w:p>
      </w:tc>
    </w:tr>
    <w:tr w:rsidR="00D800EE" w:rsidTr="00063DAF">
      <w:trPr>
        <w:jc w:val="center"/>
      </w:trPr>
      <w:tc>
        <w:tcPr>
          <w:tcW w:w="3480" w:type="dxa"/>
        </w:tcPr>
        <w:p w:rsidR="00D800EE" w:rsidRDefault="00D211CB" w:rsidP="00063DAF">
          <w:pPr>
            <w:pStyle w:val="Footer"/>
            <w:tabs>
              <w:tab w:val="clear" w:pos="8640"/>
              <w:tab w:val="right" w:pos="10080"/>
            </w:tabs>
            <w:rPr>
              <w:sz w:val="16"/>
              <w:szCs w:val="16"/>
            </w:rPr>
          </w:pPr>
          <w:r>
            <w:rPr>
              <w:sz w:val="16"/>
              <w:szCs w:val="16"/>
            </w:rPr>
            <w:t>Revised 7/16/2018</w:t>
          </w:r>
        </w:p>
      </w:tc>
      <w:tc>
        <w:tcPr>
          <w:tcW w:w="3480" w:type="dxa"/>
        </w:tcPr>
        <w:p w:rsidR="00D800EE" w:rsidRDefault="00D800EE" w:rsidP="00063DAF">
          <w:pPr>
            <w:pStyle w:val="Footer"/>
            <w:tabs>
              <w:tab w:val="clear" w:pos="8640"/>
              <w:tab w:val="right" w:pos="10080"/>
            </w:tabs>
            <w:jc w:val="center"/>
            <w:rPr>
              <w:sz w:val="16"/>
              <w:szCs w:val="16"/>
            </w:rPr>
          </w:pPr>
          <w:r>
            <w:rPr>
              <w:sz w:val="16"/>
              <w:szCs w:val="16"/>
            </w:rPr>
            <w:t>Project #   Project Name</w:t>
          </w:r>
        </w:p>
      </w:tc>
      <w:tc>
        <w:tcPr>
          <w:tcW w:w="3480" w:type="dxa"/>
        </w:tcPr>
        <w:p w:rsidR="00D800EE" w:rsidRDefault="00D800E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068E4">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068E4">
            <w:rPr>
              <w:rStyle w:val="PageNumber"/>
              <w:rFonts w:cs="Arial"/>
              <w:noProof/>
              <w:sz w:val="16"/>
              <w:szCs w:val="16"/>
            </w:rPr>
            <w:t>7</w:t>
          </w:r>
          <w:r w:rsidRPr="00D94A10">
            <w:rPr>
              <w:rStyle w:val="PageNumber"/>
              <w:rFonts w:cs="Arial"/>
              <w:sz w:val="16"/>
              <w:szCs w:val="16"/>
            </w:rPr>
            <w:fldChar w:fldCharType="end"/>
          </w:r>
        </w:p>
      </w:tc>
    </w:tr>
  </w:tbl>
  <w:p w:rsidR="00D800EE" w:rsidRPr="000632F0" w:rsidRDefault="00D800EE" w:rsidP="000632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73B2" w:rsidRDefault="00FC73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73B2" w:rsidRDefault="00FC73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02AC" w:rsidRDefault="000F02AC" w:rsidP="006543F4">
    <w:pPr>
      <w:widowControl w:val="0"/>
      <w:tabs>
        <w:tab w:val="center" w:pos="4680"/>
        <w:tab w:val="left" w:pos="7776"/>
      </w:tabs>
      <w:spacing w:after="240"/>
      <w:jc w:val="both"/>
    </w:pPr>
    <w:r>
      <w:rPr>
        <w:b/>
      </w:rPr>
      <w:t>SECTION 23 05 48 – HVAC VIBRATION CONTROLS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73B2" w:rsidRDefault="00FC73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2F0"/>
    <w:rsid w:val="00064BCA"/>
    <w:rsid w:val="000655FF"/>
    <w:rsid w:val="00082C41"/>
    <w:rsid w:val="00085B48"/>
    <w:rsid w:val="000B08FD"/>
    <w:rsid w:val="000C26A4"/>
    <w:rsid w:val="000C7EA8"/>
    <w:rsid w:val="000F02AC"/>
    <w:rsid w:val="00106CAC"/>
    <w:rsid w:val="0011329E"/>
    <w:rsid w:val="00113A5A"/>
    <w:rsid w:val="00133302"/>
    <w:rsid w:val="00152F22"/>
    <w:rsid w:val="001670DA"/>
    <w:rsid w:val="0018413A"/>
    <w:rsid w:val="001E644B"/>
    <w:rsid w:val="001E7A63"/>
    <w:rsid w:val="002332D1"/>
    <w:rsid w:val="00234228"/>
    <w:rsid w:val="00243DFC"/>
    <w:rsid w:val="00245CFA"/>
    <w:rsid w:val="0026282E"/>
    <w:rsid w:val="00264A10"/>
    <w:rsid w:val="00282FD1"/>
    <w:rsid w:val="00296276"/>
    <w:rsid w:val="002976BB"/>
    <w:rsid w:val="002B4D6B"/>
    <w:rsid w:val="002B7964"/>
    <w:rsid w:val="002C079E"/>
    <w:rsid w:val="0032351B"/>
    <w:rsid w:val="00330E21"/>
    <w:rsid w:val="00331143"/>
    <w:rsid w:val="00341982"/>
    <w:rsid w:val="00352338"/>
    <w:rsid w:val="00354FE9"/>
    <w:rsid w:val="003609ED"/>
    <w:rsid w:val="003645E6"/>
    <w:rsid w:val="003918B5"/>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063A2"/>
    <w:rsid w:val="005660C7"/>
    <w:rsid w:val="005B4DAE"/>
    <w:rsid w:val="005B4E7F"/>
    <w:rsid w:val="005E0395"/>
    <w:rsid w:val="005E71CA"/>
    <w:rsid w:val="005F41C5"/>
    <w:rsid w:val="0060376F"/>
    <w:rsid w:val="0061316B"/>
    <w:rsid w:val="0061329E"/>
    <w:rsid w:val="00624BB8"/>
    <w:rsid w:val="0062624F"/>
    <w:rsid w:val="006428B1"/>
    <w:rsid w:val="006543F4"/>
    <w:rsid w:val="00655586"/>
    <w:rsid w:val="00666795"/>
    <w:rsid w:val="00685CB5"/>
    <w:rsid w:val="006B529A"/>
    <w:rsid w:val="006B574C"/>
    <w:rsid w:val="006C5CE3"/>
    <w:rsid w:val="006D1AB4"/>
    <w:rsid w:val="006D1CBE"/>
    <w:rsid w:val="006D485F"/>
    <w:rsid w:val="006D48C1"/>
    <w:rsid w:val="006D79B6"/>
    <w:rsid w:val="006F1E5A"/>
    <w:rsid w:val="006F769E"/>
    <w:rsid w:val="007042AE"/>
    <w:rsid w:val="00711FB4"/>
    <w:rsid w:val="00712365"/>
    <w:rsid w:val="007244B9"/>
    <w:rsid w:val="00742DAC"/>
    <w:rsid w:val="0074658C"/>
    <w:rsid w:val="0075625C"/>
    <w:rsid w:val="0076028D"/>
    <w:rsid w:val="007605D7"/>
    <w:rsid w:val="00770320"/>
    <w:rsid w:val="007909EC"/>
    <w:rsid w:val="0079259F"/>
    <w:rsid w:val="007A2CE2"/>
    <w:rsid w:val="007C0E6E"/>
    <w:rsid w:val="007C660D"/>
    <w:rsid w:val="007C7BC8"/>
    <w:rsid w:val="007D2E28"/>
    <w:rsid w:val="007F1C91"/>
    <w:rsid w:val="007F1D50"/>
    <w:rsid w:val="008036D8"/>
    <w:rsid w:val="00826A19"/>
    <w:rsid w:val="00832D80"/>
    <w:rsid w:val="008A4879"/>
    <w:rsid w:val="008C4887"/>
    <w:rsid w:val="008D1B05"/>
    <w:rsid w:val="008F153A"/>
    <w:rsid w:val="00914745"/>
    <w:rsid w:val="0091494E"/>
    <w:rsid w:val="009235A4"/>
    <w:rsid w:val="009237E6"/>
    <w:rsid w:val="00924939"/>
    <w:rsid w:val="0094054F"/>
    <w:rsid w:val="00967FE6"/>
    <w:rsid w:val="00980E04"/>
    <w:rsid w:val="00983047"/>
    <w:rsid w:val="009841EC"/>
    <w:rsid w:val="009913A8"/>
    <w:rsid w:val="009C2024"/>
    <w:rsid w:val="009D5411"/>
    <w:rsid w:val="009E6628"/>
    <w:rsid w:val="009F1AE9"/>
    <w:rsid w:val="00A04015"/>
    <w:rsid w:val="00A06BD7"/>
    <w:rsid w:val="00A06E3C"/>
    <w:rsid w:val="00A50195"/>
    <w:rsid w:val="00A55578"/>
    <w:rsid w:val="00A91A43"/>
    <w:rsid w:val="00A941F8"/>
    <w:rsid w:val="00AA52D0"/>
    <w:rsid w:val="00AB5169"/>
    <w:rsid w:val="00AB763E"/>
    <w:rsid w:val="00AC5F69"/>
    <w:rsid w:val="00AE456D"/>
    <w:rsid w:val="00AE7F7E"/>
    <w:rsid w:val="00B047CA"/>
    <w:rsid w:val="00B068E4"/>
    <w:rsid w:val="00B2253B"/>
    <w:rsid w:val="00B34D31"/>
    <w:rsid w:val="00B7054F"/>
    <w:rsid w:val="00B77EBB"/>
    <w:rsid w:val="00B86A99"/>
    <w:rsid w:val="00B87B9D"/>
    <w:rsid w:val="00BC591D"/>
    <w:rsid w:val="00BD66B1"/>
    <w:rsid w:val="00C237C4"/>
    <w:rsid w:val="00C25FD2"/>
    <w:rsid w:val="00C35B67"/>
    <w:rsid w:val="00C42704"/>
    <w:rsid w:val="00C55CC0"/>
    <w:rsid w:val="00C66827"/>
    <w:rsid w:val="00C8017F"/>
    <w:rsid w:val="00C82391"/>
    <w:rsid w:val="00C90EAF"/>
    <w:rsid w:val="00CB0AB5"/>
    <w:rsid w:val="00CE6816"/>
    <w:rsid w:val="00CF18B1"/>
    <w:rsid w:val="00D12528"/>
    <w:rsid w:val="00D211CB"/>
    <w:rsid w:val="00D30BB2"/>
    <w:rsid w:val="00D448A0"/>
    <w:rsid w:val="00D556B6"/>
    <w:rsid w:val="00D6747A"/>
    <w:rsid w:val="00D73E12"/>
    <w:rsid w:val="00D76BC9"/>
    <w:rsid w:val="00D800EE"/>
    <w:rsid w:val="00D82299"/>
    <w:rsid w:val="00D83290"/>
    <w:rsid w:val="00D870E9"/>
    <w:rsid w:val="00DB0988"/>
    <w:rsid w:val="00DB4695"/>
    <w:rsid w:val="00DC285C"/>
    <w:rsid w:val="00DD3F34"/>
    <w:rsid w:val="00DF736A"/>
    <w:rsid w:val="00E07363"/>
    <w:rsid w:val="00E23D7C"/>
    <w:rsid w:val="00E26282"/>
    <w:rsid w:val="00E412E8"/>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41C27"/>
    <w:rsid w:val="00F42279"/>
    <w:rsid w:val="00F72C8D"/>
    <w:rsid w:val="00F73250"/>
    <w:rsid w:val="00F764BD"/>
    <w:rsid w:val="00FA0326"/>
    <w:rsid w:val="00FB0868"/>
    <w:rsid w:val="00FB11C2"/>
    <w:rsid w:val="00FB15F8"/>
    <w:rsid w:val="00FB3207"/>
    <w:rsid w:val="00FC73B2"/>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CCCF1"/>
  <w15:docId w15:val="{295D151B-13AC-4548-B48A-F7A2A25CA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632F0"/>
    <w:rPr>
      <w:rFonts w:ascii="Arial" w:hAnsi="Arial"/>
    </w:rPr>
  </w:style>
  <w:style w:type="character" w:styleId="PageNumber">
    <w:name w:val="page number"/>
    <w:basedOn w:val="DefaultParagraphFont"/>
    <w:uiPriority w:val="99"/>
    <w:rsid w:val="000632F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84458719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A10AF7-5108-43D8-9F60-75D57171C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7</Pages>
  <Words>3174</Words>
  <Characters>18097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SECTION 23 05 48</vt:lpstr>
    </vt:vector>
  </TitlesOfParts>
  <Company>UNL</Company>
  <LinksUpToDate>false</LinksUpToDate>
  <CharactersWithSpaces>21229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48</dc:title>
  <dc:creator>UNL</dc:creator>
  <cp:lastModifiedBy>Scott Plautz</cp:lastModifiedBy>
  <cp:revision>19</cp:revision>
  <cp:lastPrinted>2009-03-05T22:14:00Z</cp:lastPrinted>
  <dcterms:created xsi:type="dcterms:W3CDTF">2013-01-17T20:12:00Z</dcterms:created>
  <dcterms:modified xsi:type="dcterms:W3CDTF">2018-07-20T16:42:00Z</dcterms:modified>
  <cp:version>2</cp:version>
</cp:coreProperties>
</file>